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39373E" w:rsidRDefault="00417D5B" w:rsidP="00474289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39373E">
        <w:rPr>
          <w:rFonts w:eastAsia="標楷體" w:hAnsi="標楷體"/>
          <w:b/>
          <w:sz w:val="32"/>
          <w:szCs w:val="32"/>
        </w:rPr>
        <w:t>苗栗縣私立中興高級商工職業學校</w:t>
      </w:r>
      <w:r w:rsidR="0039373E" w:rsidRPr="0039373E">
        <w:rPr>
          <w:rFonts w:eastAsia="標楷體"/>
          <w:b/>
          <w:sz w:val="32"/>
          <w:szCs w:val="32"/>
        </w:rPr>
        <w:t>101</w:t>
      </w:r>
      <w:r w:rsidR="0039373E" w:rsidRPr="0039373E">
        <w:rPr>
          <w:rFonts w:eastAsia="標楷體" w:hAnsi="標楷體"/>
          <w:b/>
          <w:sz w:val="32"/>
          <w:szCs w:val="32"/>
        </w:rPr>
        <w:t>學年度高職優質化</w:t>
      </w:r>
    </w:p>
    <w:p w:rsidR="005D1AF4" w:rsidRPr="0039373E" w:rsidRDefault="0039373E" w:rsidP="00474289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校際交流「</w:t>
      </w:r>
      <w:r w:rsidR="00B0716A">
        <w:rPr>
          <w:rFonts w:eastAsia="標楷體" w:hAnsi="標楷體" w:hint="eastAsia"/>
          <w:b/>
          <w:sz w:val="32"/>
          <w:szCs w:val="32"/>
        </w:rPr>
        <w:t>泰山高中</w:t>
      </w:r>
      <w:r>
        <w:rPr>
          <w:rFonts w:eastAsia="標楷體" w:hAnsi="標楷體" w:hint="eastAsia"/>
          <w:b/>
          <w:sz w:val="32"/>
          <w:szCs w:val="32"/>
        </w:rPr>
        <w:t>」</w:t>
      </w:r>
      <w:r w:rsidR="005D1AF4" w:rsidRPr="0039373E">
        <w:rPr>
          <w:rFonts w:eastAsia="標楷體" w:hAnsi="標楷體"/>
          <w:b/>
          <w:sz w:val="32"/>
          <w:szCs w:val="32"/>
        </w:rPr>
        <w:t>參訪實施計畫</w:t>
      </w:r>
    </w:p>
    <w:p w:rsidR="005D1AF4" w:rsidRPr="005D1AF4" w:rsidRDefault="005D1AF4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5D1AF4">
        <w:rPr>
          <w:rFonts w:eastAsia="標楷體" w:hAnsi="標楷體"/>
          <w:sz w:val="28"/>
          <w:szCs w:val="28"/>
        </w:rPr>
        <w:t>依據：</w:t>
      </w:r>
    </w:p>
    <w:p w:rsidR="005D1AF4" w:rsidRDefault="005D1AF4" w:rsidP="00A34F74">
      <w:pPr>
        <w:spacing w:line="520" w:lineRule="exact"/>
        <w:ind w:left="720"/>
        <w:rPr>
          <w:rFonts w:eastAsia="標楷體" w:hAnsi="標楷體"/>
          <w:sz w:val="28"/>
          <w:szCs w:val="28"/>
        </w:rPr>
      </w:pPr>
      <w:r w:rsidRPr="005D1AF4">
        <w:rPr>
          <w:rFonts w:eastAsia="標楷體" w:hAnsi="標楷體"/>
          <w:sz w:val="28"/>
          <w:szCs w:val="28"/>
        </w:rPr>
        <w:t>（一）</w:t>
      </w:r>
      <w:r w:rsidR="00D320F7">
        <w:rPr>
          <w:rFonts w:eastAsia="標楷體" w:hAnsi="標楷體" w:hint="eastAsia"/>
          <w:sz w:val="28"/>
          <w:szCs w:val="28"/>
        </w:rPr>
        <w:t>本校</w:t>
      </w:r>
      <w:r w:rsidR="00B0716A">
        <w:rPr>
          <w:rFonts w:eastAsia="標楷體" w:hint="eastAsia"/>
          <w:sz w:val="28"/>
          <w:szCs w:val="28"/>
        </w:rPr>
        <w:t>102</w:t>
      </w:r>
      <w:r w:rsidRPr="005D1AF4">
        <w:rPr>
          <w:rFonts w:eastAsia="標楷體" w:hAnsi="標楷體"/>
          <w:sz w:val="28"/>
          <w:szCs w:val="28"/>
        </w:rPr>
        <w:t>年</w:t>
      </w:r>
      <w:r w:rsidR="00B0716A">
        <w:rPr>
          <w:rFonts w:eastAsia="標楷體" w:hint="eastAsia"/>
          <w:sz w:val="28"/>
          <w:szCs w:val="28"/>
        </w:rPr>
        <w:t>03</w:t>
      </w:r>
      <w:r w:rsidRPr="005D1AF4">
        <w:rPr>
          <w:rFonts w:eastAsia="標楷體" w:hAnsi="標楷體"/>
          <w:sz w:val="28"/>
          <w:szCs w:val="28"/>
        </w:rPr>
        <w:t>月</w:t>
      </w:r>
      <w:r w:rsidR="00AE6925">
        <w:rPr>
          <w:rFonts w:eastAsia="標楷體" w:hint="eastAsia"/>
          <w:sz w:val="28"/>
          <w:szCs w:val="28"/>
        </w:rPr>
        <w:t>15</w:t>
      </w:r>
      <w:r w:rsidR="00AE6925">
        <w:rPr>
          <w:rFonts w:eastAsia="標楷體" w:hint="eastAsia"/>
          <w:sz w:val="28"/>
          <w:szCs w:val="28"/>
        </w:rPr>
        <w:t>及</w:t>
      </w:r>
      <w:r w:rsidR="00AE6925">
        <w:rPr>
          <w:rFonts w:eastAsia="標楷體" w:hint="eastAsia"/>
          <w:sz w:val="28"/>
          <w:szCs w:val="28"/>
        </w:rPr>
        <w:t>22</w:t>
      </w:r>
      <w:r w:rsidRPr="005D1AF4">
        <w:rPr>
          <w:rFonts w:eastAsia="標楷體" w:hAnsi="標楷體"/>
          <w:sz w:val="28"/>
          <w:szCs w:val="28"/>
        </w:rPr>
        <w:t>日</w:t>
      </w:r>
      <w:r w:rsidR="00AE6925">
        <w:rPr>
          <w:rFonts w:eastAsia="標楷體" w:hAnsi="標楷體" w:hint="eastAsia"/>
          <w:sz w:val="28"/>
          <w:szCs w:val="28"/>
        </w:rPr>
        <w:t>主管會議</w:t>
      </w:r>
      <w:r w:rsidR="00925A2C">
        <w:rPr>
          <w:rFonts w:eastAsia="標楷體" w:hAnsi="標楷體" w:hint="eastAsia"/>
          <w:sz w:val="28"/>
          <w:szCs w:val="28"/>
        </w:rPr>
        <w:t>校長交辦事項</w:t>
      </w:r>
      <w:r w:rsidRPr="005D1AF4">
        <w:rPr>
          <w:rFonts w:eastAsia="標楷體" w:hAnsi="標楷體"/>
          <w:sz w:val="28"/>
          <w:szCs w:val="28"/>
        </w:rPr>
        <w:t>。</w:t>
      </w:r>
    </w:p>
    <w:p w:rsidR="009D0745" w:rsidRDefault="009D0745" w:rsidP="00A34F74">
      <w:pPr>
        <w:spacing w:line="520" w:lineRule="exact"/>
        <w:ind w:left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</w:t>
      </w:r>
      <w:r w:rsidR="00B0716A">
        <w:rPr>
          <w:rFonts w:eastAsia="標楷體" w:hAnsi="標楷體" w:hint="eastAsia"/>
          <w:sz w:val="28"/>
          <w:szCs w:val="28"/>
        </w:rPr>
        <w:t>102</w:t>
      </w:r>
      <w:r w:rsidR="00B0716A">
        <w:rPr>
          <w:rFonts w:eastAsia="標楷體" w:hAnsi="標楷體" w:hint="eastAsia"/>
          <w:sz w:val="28"/>
          <w:szCs w:val="28"/>
        </w:rPr>
        <w:t>年</w:t>
      </w:r>
      <w:r w:rsidR="00B0716A">
        <w:rPr>
          <w:rFonts w:eastAsia="標楷體" w:hAnsi="標楷體" w:hint="eastAsia"/>
          <w:sz w:val="28"/>
          <w:szCs w:val="28"/>
        </w:rPr>
        <w:t>03</w:t>
      </w:r>
      <w:r w:rsidR="00B0716A">
        <w:rPr>
          <w:rFonts w:eastAsia="標楷體" w:hAnsi="標楷體" w:hint="eastAsia"/>
          <w:sz w:val="28"/>
          <w:szCs w:val="28"/>
        </w:rPr>
        <w:t>月</w:t>
      </w:r>
      <w:r w:rsidR="00AE6925">
        <w:rPr>
          <w:rFonts w:eastAsia="標楷體" w:hAnsi="標楷體" w:hint="eastAsia"/>
          <w:sz w:val="28"/>
          <w:szCs w:val="28"/>
        </w:rPr>
        <w:t>22</w:t>
      </w:r>
      <w:r w:rsidR="00B0716A">
        <w:rPr>
          <w:rFonts w:eastAsia="標楷體" w:hAnsi="標楷體" w:hint="eastAsia"/>
          <w:sz w:val="28"/>
          <w:szCs w:val="28"/>
        </w:rPr>
        <w:t>日與泰山高中教務主任</w:t>
      </w:r>
      <w:r w:rsidR="00AE6925">
        <w:rPr>
          <w:rFonts w:eastAsia="標楷體" w:hAnsi="標楷體" w:hint="eastAsia"/>
          <w:sz w:val="28"/>
          <w:szCs w:val="28"/>
        </w:rPr>
        <w:t>鄭</w:t>
      </w:r>
      <w:r w:rsidR="00B0716A">
        <w:rPr>
          <w:rFonts w:eastAsia="標楷體" w:hAnsi="標楷體" w:hint="eastAsia"/>
          <w:sz w:val="28"/>
          <w:szCs w:val="28"/>
        </w:rPr>
        <w:t>主任聯絡結果</w:t>
      </w:r>
      <w:r w:rsidR="00B0716A" w:rsidRPr="006951E8">
        <w:rPr>
          <w:rFonts w:eastAsia="標楷體" w:hAnsi="標楷體" w:hint="eastAsia"/>
          <w:sz w:val="28"/>
          <w:szCs w:val="28"/>
        </w:rPr>
        <w:t>。</w:t>
      </w:r>
    </w:p>
    <w:p w:rsidR="005D1AF4" w:rsidRPr="006951E8" w:rsidRDefault="005D1AF4" w:rsidP="00A34F74">
      <w:pPr>
        <w:spacing w:line="520" w:lineRule="exact"/>
        <w:ind w:left="720"/>
        <w:rPr>
          <w:rFonts w:eastAsia="標楷體"/>
          <w:sz w:val="28"/>
          <w:szCs w:val="28"/>
        </w:rPr>
      </w:pPr>
    </w:p>
    <w:p w:rsidR="005D1AF4" w:rsidRDefault="00D320F7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目的：</w:t>
      </w:r>
      <w:r w:rsidR="00BA1510" w:rsidRPr="00BA1510">
        <w:rPr>
          <w:rFonts w:ascii="標楷體" w:eastAsia="標楷體" w:hAnsi="標楷體" w:hint="eastAsia"/>
          <w:sz w:val="28"/>
          <w:szCs w:val="28"/>
        </w:rPr>
        <w:t>建立校際經驗交流機制，</w:t>
      </w:r>
      <w:r>
        <w:rPr>
          <w:rFonts w:eastAsia="標楷體" w:hAnsi="標楷體" w:hint="eastAsia"/>
          <w:sz w:val="28"/>
          <w:szCs w:val="28"/>
        </w:rPr>
        <w:t>經由兩校的相互交流，吸取彼此經驗與優點</w:t>
      </w:r>
      <w:r w:rsidR="00BA1510">
        <w:rPr>
          <w:rFonts w:eastAsia="標楷體" w:hAnsi="標楷體" w:hint="eastAsia"/>
          <w:sz w:val="28"/>
          <w:szCs w:val="28"/>
        </w:rPr>
        <w:t>。</w:t>
      </w:r>
    </w:p>
    <w:p w:rsidR="005D1AF4" w:rsidRDefault="005D1AF4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辦理時間：</w:t>
      </w:r>
      <w:r w:rsidR="00B0716A">
        <w:rPr>
          <w:rFonts w:eastAsia="標楷體" w:hint="eastAsia"/>
          <w:sz w:val="28"/>
          <w:szCs w:val="28"/>
        </w:rPr>
        <w:t>102</w:t>
      </w:r>
      <w:r>
        <w:rPr>
          <w:rFonts w:eastAsia="標楷體" w:hint="eastAsia"/>
          <w:sz w:val="28"/>
          <w:szCs w:val="28"/>
        </w:rPr>
        <w:t>年</w:t>
      </w:r>
      <w:r w:rsidR="00B0716A">
        <w:rPr>
          <w:rFonts w:eastAsia="標楷體" w:hint="eastAsia"/>
          <w:sz w:val="28"/>
          <w:szCs w:val="28"/>
        </w:rPr>
        <w:t>04</w:t>
      </w:r>
      <w:r>
        <w:rPr>
          <w:rFonts w:eastAsia="標楷體" w:hint="eastAsia"/>
          <w:sz w:val="28"/>
          <w:szCs w:val="28"/>
        </w:rPr>
        <w:t>月</w:t>
      </w:r>
      <w:r w:rsidR="00B0716A">
        <w:rPr>
          <w:rFonts w:eastAsia="標楷體" w:hint="eastAsia"/>
          <w:sz w:val="28"/>
          <w:szCs w:val="28"/>
        </w:rPr>
        <w:t>10</w:t>
      </w:r>
      <w:r w:rsidR="00925A2C">
        <w:rPr>
          <w:rFonts w:eastAsia="標楷體" w:hint="eastAsia"/>
          <w:sz w:val="28"/>
          <w:szCs w:val="28"/>
        </w:rPr>
        <w:t>日上</w:t>
      </w:r>
      <w:r>
        <w:rPr>
          <w:rFonts w:eastAsia="標楷體" w:hint="eastAsia"/>
          <w:sz w:val="28"/>
          <w:szCs w:val="28"/>
        </w:rPr>
        <w:t>午</w:t>
      </w:r>
      <w:r w:rsidR="00D36A7B">
        <w:rPr>
          <w:rFonts w:eastAsia="標楷體" w:hint="eastAsia"/>
          <w:sz w:val="28"/>
          <w:szCs w:val="28"/>
        </w:rPr>
        <w:t>0</w:t>
      </w:r>
      <w:r w:rsidR="00B0716A">
        <w:rPr>
          <w:rFonts w:eastAsia="標楷體" w:hint="eastAsia"/>
          <w:sz w:val="28"/>
          <w:szCs w:val="28"/>
        </w:rPr>
        <w:t>9</w:t>
      </w:r>
      <w:r w:rsidRPr="005D1AF4">
        <w:rPr>
          <w:rFonts w:eastAsia="標楷體" w:hAnsi="標楷體"/>
          <w:sz w:val="28"/>
          <w:szCs w:val="28"/>
        </w:rPr>
        <w:t>：</w:t>
      </w:r>
      <w:r w:rsidR="00925A2C">
        <w:rPr>
          <w:rFonts w:eastAsia="標楷體" w:hint="eastAsia"/>
          <w:sz w:val="28"/>
          <w:szCs w:val="28"/>
        </w:rPr>
        <w:t>0</w:t>
      </w:r>
      <w:r w:rsidR="00925A2C">
        <w:rPr>
          <w:rFonts w:eastAsia="標楷體"/>
          <w:sz w:val="28"/>
          <w:szCs w:val="28"/>
        </w:rPr>
        <w:t>0~</w:t>
      </w:r>
      <w:r w:rsidR="00D36A7B">
        <w:rPr>
          <w:rFonts w:eastAsia="標楷體" w:hint="eastAsia"/>
          <w:sz w:val="28"/>
          <w:szCs w:val="28"/>
        </w:rPr>
        <w:t>12</w:t>
      </w:r>
      <w:r w:rsidRPr="005D1AF4">
        <w:rPr>
          <w:rFonts w:eastAsia="標楷體" w:hAnsi="標楷體"/>
          <w:sz w:val="28"/>
          <w:szCs w:val="28"/>
        </w:rPr>
        <w:t>：</w:t>
      </w:r>
      <w:r w:rsidR="00925A2C">
        <w:rPr>
          <w:rFonts w:eastAsia="標楷體" w:hint="eastAsia"/>
          <w:sz w:val="28"/>
          <w:szCs w:val="28"/>
        </w:rPr>
        <w:t>0</w:t>
      </w:r>
      <w:r w:rsidRPr="005D1AF4">
        <w:rPr>
          <w:rFonts w:eastAsia="標楷體"/>
          <w:sz w:val="28"/>
          <w:szCs w:val="28"/>
        </w:rPr>
        <w:t>0</w:t>
      </w:r>
    </w:p>
    <w:p w:rsidR="002247E0" w:rsidRDefault="002247E0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參訪人數：</w:t>
      </w:r>
      <w:r w:rsidR="00AA2FB0">
        <w:rPr>
          <w:rFonts w:eastAsia="標楷體" w:hint="eastAsia"/>
          <w:sz w:val="28"/>
          <w:szCs w:val="28"/>
        </w:rPr>
        <w:t>校長及各處室主任</w:t>
      </w:r>
      <w:r>
        <w:rPr>
          <w:rFonts w:eastAsia="標楷體" w:hint="eastAsia"/>
          <w:sz w:val="28"/>
          <w:szCs w:val="28"/>
        </w:rPr>
        <w:t>約</w:t>
      </w:r>
      <w:r w:rsidR="009D0745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人</w:t>
      </w:r>
      <w:r w:rsidR="00AA2FB0">
        <w:rPr>
          <w:rFonts w:eastAsia="標楷體" w:hint="eastAsia"/>
          <w:sz w:val="28"/>
          <w:szCs w:val="28"/>
        </w:rPr>
        <w:t>。</w:t>
      </w:r>
    </w:p>
    <w:p w:rsidR="00474289" w:rsidRDefault="006329F0" w:rsidP="00A34F74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實施</w:t>
      </w:r>
      <w:r w:rsidR="005D1AF4">
        <w:rPr>
          <w:rFonts w:eastAsia="標楷體" w:hint="eastAsia"/>
          <w:sz w:val="28"/>
          <w:szCs w:val="28"/>
        </w:rPr>
        <w:t>方式：</w:t>
      </w:r>
    </w:p>
    <w:p w:rsidR="00BE7254" w:rsidRDefault="00474289" w:rsidP="00A34F74">
      <w:pPr>
        <w:spacing w:line="52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日程表</w:t>
      </w: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1740"/>
        <w:gridCol w:w="1740"/>
      </w:tblGrid>
      <w:tr w:rsidR="005D1AF4" w:rsidTr="00302494">
        <w:trPr>
          <w:trHeight w:val="436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D1082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329F0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D1AF4" w:rsidRDefault="00070D4B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參與同仁</w:t>
            </w:r>
          </w:p>
        </w:tc>
      </w:tr>
      <w:tr w:rsidR="005D1AF4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Pr="005D1AF4" w:rsidRDefault="00B0716A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5D1AF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5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="005D1AF4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 w:rsidR="005D1AF4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5D1AF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AF4" w:rsidRDefault="006329F0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1AF4" w:rsidRPr="00231DDC" w:rsidRDefault="00C3500F" w:rsidP="00302494">
            <w:pPr>
              <w:spacing w:line="0" w:lineRule="atLeast"/>
              <w:jc w:val="center"/>
              <w:rPr>
                <w:rFonts w:eastAsia="標楷體"/>
              </w:rPr>
            </w:pPr>
            <w:r w:rsidRPr="00231DDC">
              <w:rPr>
                <w:rFonts w:eastAsia="標楷體" w:hint="eastAsia"/>
              </w:rPr>
              <w:t>沒課</w:t>
            </w:r>
            <w:r w:rsidR="00231DDC" w:rsidRPr="00231DDC">
              <w:rPr>
                <w:rFonts w:eastAsia="標楷體" w:hint="eastAsia"/>
              </w:rPr>
              <w:t>主任與組長</w:t>
            </w:r>
          </w:p>
        </w:tc>
      </w:tr>
      <w:tr w:rsidR="006329F0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Pr="005D1AF4" w:rsidRDefault="002C04DE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6329F0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0</w:t>
            </w:r>
            <w:r w:rsidR="00925A2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="006329F0" w:rsidRPr="005D1AF4">
              <w:rPr>
                <w:rFonts w:eastAsia="標楷體" w:hAnsi="標楷體"/>
              </w:rPr>
              <w:t>：</w:t>
            </w:r>
            <w:r w:rsidR="00925A2C">
              <w:rPr>
                <w:rFonts w:eastAsia="標楷體" w:hint="eastAsia"/>
              </w:rPr>
              <w:t>1</w:t>
            </w:r>
            <w:r w:rsidR="006329F0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6329F0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D1082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D10824" w:rsidRDefault="00302494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黃敏榮</w:t>
            </w:r>
            <w:r w:rsidR="00D10824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9F0" w:rsidRDefault="005048D7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29F0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31DDC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5D1AF4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 w:rsidR="00613277">
              <w:rPr>
                <w:rFonts w:eastAsia="標楷體" w:hint="eastAsia"/>
              </w:rPr>
              <w:t>4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5D1AF4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 w:rsidR="00613277"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>0~</w:t>
            </w:r>
            <w:r w:rsidR="00613277"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 w:rsidR="00613277">
              <w:rPr>
                <w:rFonts w:eastAsia="標楷體" w:hint="eastAsia"/>
              </w:rPr>
              <w:t>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中興高職優質化簡報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戴盛文組長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5D1AF4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校園參觀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各科實習場所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優質化資料查閱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5D1AF4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FF5A37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5A37">
              <w:rPr>
                <w:rFonts w:eastAsia="標楷體" w:hAnsi="新細明體" w:cs="新細明體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FF5A37" w:rsidRDefault="00231DDC" w:rsidP="00302494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黃敏榮校長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  <w:r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Pr="00D659C9" w:rsidRDefault="00231DDC" w:rsidP="00302494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中午用餐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黃敏榮校長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DC" w:rsidRDefault="00AE6925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  <w:tr w:rsidR="00231DDC" w:rsidTr="00613277">
        <w:trPr>
          <w:trHeight w:val="759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  <w:r>
              <w:rPr>
                <w:rFonts w:eastAsia="標楷體"/>
              </w:rPr>
              <w:t>~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歸程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DDC" w:rsidRDefault="00231DDC" w:rsidP="003024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1DDC" w:rsidRDefault="00231DDC" w:rsidP="00231DDC">
            <w:pPr>
              <w:jc w:val="center"/>
            </w:pPr>
            <w:r w:rsidRPr="002D6D1A">
              <w:rPr>
                <w:rFonts w:eastAsia="標楷體" w:hint="eastAsia"/>
              </w:rPr>
              <w:t>沒課主任與組長</w:t>
            </w:r>
          </w:p>
        </w:tc>
      </w:tr>
    </w:tbl>
    <w:p w:rsidR="007C773A" w:rsidRDefault="00BB1872" w:rsidP="005D1AF4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7pt;margin-top:27pt;width:81pt;height:36pt;z-index:251665920;mso-position-horizontal-relative:text;mso-position-vertical-relative:text">
            <v:textbox style="mso-next-textbox:#_x0000_s1046" inset="0,0,0,0">
              <w:txbxContent>
                <w:p w:rsidR="00231DDC" w:rsidRDefault="00151D11" w:rsidP="00231DDC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資訊</w:t>
                  </w:r>
                  <w:r w:rsidR="00231DDC">
                    <w:rPr>
                      <w:rFonts w:eastAsia="標楷體" w:hAnsi="標楷體" w:hint="eastAsia"/>
                    </w:rPr>
                    <w:t>科</w:t>
                  </w:r>
                </w:p>
                <w:p w:rsidR="00231DDC" w:rsidRPr="008E628E" w:rsidRDefault="00151D11" w:rsidP="00231DDC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一樓</w:t>
                  </w:r>
                  <w:r w:rsidR="00231DDC">
                    <w:rPr>
                      <w:rFonts w:eastAsia="標楷體" w:hAnsi="標楷體" w:hint="eastAsia"/>
                    </w:rPr>
                    <w:t>專科工場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33" type="#_x0000_t202" style="position:absolute;left:0;text-align:left;margin-left:270pt;margin-top:27pt;width:81pt;height:36pt;z-index:251653632;mso-position-horizontal-relative:text;mso-position-vertical-relative:text">
            <v:textbox style="mso-next-textbox:#_x0000_s1033" inset="0,0,0,0">
              <w:txbxContent>
                <w:p w:rsidR="002247E0" w:rsidRPr="008E628E" w:rsidRDefault="002247E0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餐飲科敬業樓</w:t>
                  </w:r>
                </w:p>
                <w:p w:rsidR="002247E0" w:rsidRPr="008E628E" w:rsidRDefault="002247E0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三間專科教室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32" type="#_x0000_t202" style="position:absolute;left:0;text-align:left;margin-left:153pt;margin-top:27pt;width:81pt;height:36pt;z-index:251652608;mso-position-horizontal-relative:text;mso-position-vertical-relative:text">
            <v:textbox style="mso-next-textbox:#_x0000_s1032" inset="0,0,0,0">
              <w:txbxContent>
                <w:p w:rsidR="002247E0" w:rsidRDefault="002247E0" w:rsidP="008E628E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美容科敬業樓</w:t>
                  </w:r>
                </w:p>
                <w:p w:rsidR="002247E0" w:rsidRPr="008E628E" w:rsidRDefault="002247E0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三間專科教室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28" type="#_x0000_t202" style="position:absolute;left:0;text-align:left;margin-left:36pt;margin-top:27pt;width:81pt;height:36pt;z-index:251650560;mso-position-horizontal-relative:text;mso-position-vertical-relative:text">
            <v:textbox style="mso-next-textbox:#_x0000_s1028" inset="0,0,0,0">
              <w:txbxContent>
                <w:p w:rsidR="002247E0" w:rsidRDefault="002247E0" w:rsidP="008E628E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資處科敬業樓</w:t>
                  </w:r>
                </w:p>
                <w:p w:rsidR="002247E0" w:rsidRPr="008E628E" w:rsidRDefault="002247E0" w:rsidP="008E628E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二間電腦教室</w:t>
                  </w:r>
                </w:p>
              </w:txbxContent>
            </v:textbox>
          </v:shape>
        </w:pict>
      </w:r>
      <w:r w:rsidR="008E628E">
        <w:rPr>
          <w:rFonts w:eastAsia="標楷體" w:hint="eastAsia"/>
          <w:sz w:val="28"/>
          <w:szCs w:val="28"/>
        </w:rPr>
        <w:t>校園參觀</w:t>
      </w:r>
      <w:r w:rsidR="007C773A">
        <w:rPr>
          <w:rFonts w:eastAsia="標楷體" w:hint="eastAsia"/>
          <w:sz w:val="28"/>
          <w:szCs w:val="28"/>
        </w:rPr>
        <w:t>路徑：</w:t>
      </w:r>
    </w:p>
    <w:p w:rsidR="008E628E" w:rsidRDefault="00BB1872" w:rsidP="008E628E">
      <w:pPr>
        <w:ind w:left="72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line id="_x0000_s1035" style="position:absolute;left:0;text-align:left;z-index:251655680" from="5in,9pt" to="387pt,9pt">
            <v:stroke endarrow="block"/>
          </v:line>
        </w:pict>
      </w:r>
      <w:r>
        <w:rPr>
          <w:rFonts w:eastAsia="標楷體"/>
          <w:noProof/>
          <w:sz w:val="28"/>
          <w:szCs w:val="28"/>
        </w:rPr>
        <w:pict>
          <v:line id="_x0000_s1034" style="position:absolute;left:0;text-align:left;z-index:251654656" from="239.1pt,7.35pt" to="266.1pt,7.35pt">
            <v:stroke endarrow="block"/>
          </v:line>
        </w:pict>
      </w:r>
      <w:r>
        <w:rPr>
          <w:rFonts w:eastAsia="標楷體"/>
          <w:noProof/>
          <w:sz w:val="28"/>
          <w:szCs w:val="28"/>
        </w:rPr>
        <w:pict>
          <v:line id="_x0000_s1031" style="position:absolute;left:0;text-align:left;z-index:251651584" from="122.55pt,8.55pt" to="149.55pt,8.55pt">
            <v:stroke endarrow="block"/>
          </v:line>
        </w:pict>
      </w:r>
    </w:p>
    <w:p w:rsidR="008E628E" w:rsidRDefault="008E628E" w:rsidP="008E628E">
      <w:pPr>
        <w:rPr>
          <w:rFonts w:eastAsia="標楷體"/>
          <w:sz w:val="28"/>
          <w:szCs w:val="28"/>
        </w:rPr>
      </w:pPr>
    </w:p>
    <w:p w:rsidR="008E628E" w:rsidRDefault="00BB1872" w:rsidP="008E628E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36" type="#_x0000_t202" style="position:absolute;margin-left:30.75pt;margin-top:9pt;width:99pt;height:36pt;z-index:251656704">
            <v:textbox style="mso-next-textbox:#_x0000_s1036" inset="0,0,0,0">
              <w:txbxContent>
                <w:p w:rsidR="002247E0" w:rsidRDefault="00A50F41" w:rsidP="008E628E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餐飲科西餐教室</w:t>
                  </w:r>
                </w:p>
                <w:p w:rsidR="00A50F41" w:rsidRPr="008E628E" w:rsidRDefault="00A50F41" w:rsidP="008E628E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餐服與房務教室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39" type="#_x0000_t202" style="position:absolute;margin-left:270pt;margin-top:9pt;width:81pt;height:36pt;z-index:251659776">
            <v:textbox style="mso-next-textbox:#_x0000_s1039" inset="0,0,0,0">
              <w:txbxContent>
                <w:p w:rsidR="002247E0" w:rsidRDefault="002247E0" w:rsidP="007D2B64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汽車科</w:t>
                  </w:r>
                </w:p>
                <w:p w:rsidR="002247E0" w:rsidRPr="008E628E" w:rsidRDefault="002247E0" w:rsidP="007D2B64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所有專科工場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43" type="#_x0000_t202" style="position:absolute;margin-left:387pt;margin-top:9pt;width:81pt;height:36pt;z-index:251663872">
            <v:textbox style="mso-next-textbox:#_x0000_s1043" inset="0,0,0,0">
              <w:txbxContent>
                <w:p w:rsidR="002247E0" w:rsidRDefault="00A50F41" w:rsidP="00C34C0D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圖書</w:t>
                  </w:r>
                  <w:r w:rsidR="002247E0">
                    <w:rPr>
                      <w:rFonts w:eastAsia="標楷體" w:hAnsi="標楷體" w:hint="eastAsia"/>
                    </w:rPr>
                    <w:t>室</w:t>
                  </w:r>
                </w:p>
                <w:p w:rsidR="009541F4" w:rsidRPr="00C34C0D" w:rsidRDefault="00302494" w:rsidP="00C34C0D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資料查閱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_x0000_s1040" type="#_x0000_t202" style="position:absolute;margin-left:153pt;margin-top:9pt;width:81pt;height:36pt;z-index:251660800">
            <v:textbox style="mso-next-textbox:#_x0000_s1040" inset="0,0,0,0">
              <w:txbxContent>
                <w:p w:rsidR="002247E0" w:rsidRDefault="00151D11" w:rsidP="00316447">
                  <w:pPr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美容科</w:t>
                  </w:r>
                </w:p>
                <w:p w:rsidR="002247E0" w:rsidRPr="008E628E" w:rsidRDefault="00151D11" w:rsidP="00316447">
                  <w:pPr>
                    <w:jc w:val="center"/>
                  </w:pPr>
                  <w:r>
                    <w:rPr>
                      <w:rFonts w:eastAsia="標楷體" w:hAnsi="標楷體" w:hint="eastAsia"/>
                    </w:rPr>
                    <w:t>護膚</w:t>
                  </w:r>
                  <w:r w:rsidR="002247E0">
                    <w:rPr>
                      <w:rFonts w:eastAsia="標楷體" w:hAnsi="標楷體" w:hint="eastAsia"/>
                    </w:rPr>
                    <w:t>教室</w:t>
                  </w:r>
                </w:p>
              </w:txbxContent>
            </v:textbox>
          </v:shape>
        </w:pict>
      </w:r>
    </w:p>
    <w:p w:rsidR="008E628E" w:rsidRDefault="00BB1872" w:rsidP="008E628E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line id="_x0000_s1044" style="position:absolute;z-index:251664896" from="5in,9pt" to="387pt,9pt">
            <v:stroke endarrow="block"/>
          </v:line>
        </w:pict>
      </w:r>
      <w:r>
        <w:rPr>
          <w:rFonts w:eastAsia="標楷體"/>
          <w:noProof/>
          <w:sz w:val="28"/>
          <w:szCs w:val="28"/>
        </w:rPr>
        <w:pict>
          <v:line id="_x0000_s1041" style="position:absolute;z-index:251661824" from="238.65pt,9.15pt" to="265.65pt,9.15pt">
            <v:stroke endarrow="block"/>
          </v:line>
        </w:pict>
      </w:r>
      <w:r>
        <w:rPr>
          <w:rFonts w:eastAsia="標楷體"/>
          <w:noProof/>
          <w:sz w:val="28"/>
          <w:szCs w:val="28"/>
        </w:rPr>
        <w:pict>
          <v:line id="_x0000_s1038" style="position:absolute;z-index:251658752" from="123.6pt,11.1pt" to="150.6pt,11.1pt">
            <v:stroke endarrow="block"/>
          </v:line>
        </w:pict>
      </w:r>
      <w:r>
        <w:rPr>
          <w:rFonts w:eastAsia="標楷體"/>
          <w:noProof/>
          <w:sz w:val="28"/>
          <w:szCs w:val="28"/>
        </w:rPr>
        <w:pict>
          <v:line id="_x0000_s1037" style="position:absolute;z-index:251657728" from="0,9pt" to="27pt,9pt">
            <v:stroke endarrow="block"/>
          </v:line>
        </w:pict>
      </w:r>
    </w:p>
    <w:p w:rsidR="008E628E" w:rsidRDefault="008E628E" w:rsidP="008E628E">
      <w:pPr>
        <w:rPr>
          <w:rFonts w:eastAsia="標楷體"/>
          <w:sz w:val="28"/>
          <w:szCs w:val="28"/>
        </w:rPr>
      </w:pPr>
    </w:p>
    <w:p w:rsidR="005D1AF4" w:rsidRDefault="00BE7254" w:rsidP="005D1AF4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行政</w:t>
      </w:r>
      <w:r w:rsidR="005D1AF4">
        <w:rPr>
          <w:rFonts w:eastAsia="標楷體" w:hint="eastAsia"/>
          <w:sz w:val="28"/>
          <w:szCs w:val="28"/>
        </w:rPr>
        <w:t>協辦事項：</w:t>
      </w:r>
    </w:p>
    <w:p w:rsidR="00BE7254" w:rsidRDefault="00BE7254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</w:t>
      </w:r>
      <w:r w:rsidR="00231DDC" w:rsidRPr="00231DDC">
        <w:rPr>
          <w:rFonts w:eastAsia="標楷體" w:hint="eastAsia"/>
          <w:sz w:val="28"/>
          <w:szCs w:val="28"/>
        </w:rPr>
        <w:t>沒課主任與組長</w:t>
      </w:r>
      <w:r>
        <w:rPr>
          <w:rFonts w:eastAsia="標楷體" w:hint="eastAsia"/>
          <w:sz w:val="28"/>
          <w:szCs w:val="28"/>
        </w:rPr>
        <w:t>於</w:t>
      </w:r>
      <w:r w:rsidR="00302494">
        <w:rPr>
          <w:rFonts w:eastAsia="標楷體" w:hint="eastAsia"/>
          <w:sz w:val="28"/>
          <w:szCs w:val="28"/>
        </w:rPr>
        <w:t>8</w:t>
      </w:r>
      <w:r w:rsidRPr="00BE7254">
        <w:rPr>
          <w:rFonts w:eastAsia="標楷體" w:hAnsi="標楷體"/>
          <w:sz w:val="28"/>
          <w:szCs w:val="28"/>
        </w:rPr>
        <w:t>：</w:t>
      </w:r>
      <w:r w:rsidR="00A50F41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0</w:t>
      </w:r>
      <w:r w:rsidR="00A50F41">
        <w:rPr>
          <w:rFonts w:eastAsia="標楷體" w:hint="eastAsia"/>
          <w:sz w:val="28"/>
          <w:szCs w:val="28"/>
        </w:rPr>
        <w:t>前至敬業樓一樓</w:t>
      </w:r>
      <w:r>
        <w:rPr>
          <w:rFonts w:eastAsia="標楷體" w:hint="eastAsia"/>
          <w:sz w:val="28"/>
          <w:szCs w:val="28"/>
        </w:rPr>
        <w:t>就位完畢，並請配戴名牌</w:t>
      </w:r>
      <w:r w:rsidR="00A50F41">
        <w:rPr>
          <w:rFonts w:eastAsia="標楷體" w:hint="eastAsia"/>
          <w:sz w:val="28"/>
          <w:szCs w:val="28"/>
        </w:rPr>
        <w:t>、穿著招生背心</w:t>
      </w:r>
      <w:r w:rsidR="00070D4B">
        <w:rPr>
          <w:rFonts w:eastAsia="標楷體" w:hint="eastAsia"/>
          <w:sz w:val="28"/>
          <w:szCs w:val="28"/>
        </w:rPr>
        <w:t>。</w:t>
      </w:r>
    </w:p>
    <w:p w:rsidR="0073737A" w:rsidRDefault="005F3C3B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教務處準備</w:t>
      </w:r>
      <w:r w:rsidR="00AE6925">
        <w:rPr>
          <w:rFonts w:eastAsia="標楷體" w:hint="eastAsia"/>
          <w:sz w:val="28"/>
          <w:szCs w:val="28"/>
        </w:rPr>
        <w:t>15</w:t>
      </w:r>
      <w:r w:rsidR="0073737A">
        <w:rPr>
          <w:rFonts w:eastAsia="標楷體" w:hint="eastAsia"/>
          <w:sz w:val="28"/>
          <w:szCs w:val="28"/>
        </w:rPr>
        <w:t>份會議資料，</w:t>
      </w:r>
      <w:r w:rsidR="00A50F41">
        <w:rPr>
          <w:rFonts w:eastAsia="標楷體" w:hint="eastAsia"/>
          <w:sz w:val="28"/>
          <w:szCs w:val="28"/>
        </w:rPr>
        <w:t>紙袋</w:t>
      </w:r>
      <w:r w:rsidR="0073737A">
        <w:rPr>
          <w:rFonts w:eastAsia="標楷體" w:hint="eastAsia"/>
          <w:sz w:val="28"/>
          <w:szCs w:val="28"/>
        </w:rPr>
        <w:t>內含「</w:t>
      </w:r>
      <w:r w:rsidR="008A7C3D">
        <w:rPr>
          <w:rFonts w:eastAsia="標楷體" w:hint="eastAsia"/>
          <w:sz w:val="28"/>
          <w:szCs w:val="28"/>
        </w:rPr>
        <w:t>會議</w:t>
      </w:r>
      <w:r w:rsidR="00791F48">
        <w:rPr>
          <w:rFonts w:eastAsia="標楷體" w:hint="eastAsia"/>
          <w:sz w:val="28"/>
          <w:szCs w:val="28"/>
        </w:rPr>
        <w:t>手冊</w:t>
      </w:r>
      <w:r w:rsidR="0073737A">
        <w:rPr>
          <w:rFonts w:eastAsia="標楷體" w:hint="eastAsia"/>
          <w:sz w:val="28"/>
          <w:szCs w:val="28"/>
        </w:rPr>
        <w:t>」</w:t>
      </w:r>
      <w:r w:rsidR="00791F48">
        <w:rPr>
          <w:rFonts w:eastAsia="標楷體" w:hint="eastAsia"/>
          <w:sz w:val="28"/>
          <w:szCs w:val="28"/>
        </w:rPr>
        <w:t>、「招生</w:t>
      </w:r>
      <w:r w:rsidR="00791F48">
        <w:rPr>
          <w:rFonts w:eastAsia="標楷體" w:hint="eastAsia"/>
          <w:sz w:val="28"/>
          <w:szCs w:val="28"/>
        </w:rPr>
        <w:t>DM</w:t>
      </w:r>
      <w:r w:rsidR="00791F48">
        <w:rPr>
          <w:rFonts w:eastAsia="標楷體" w:hint="eastAsia"/>
          <w:sz w:val="28"/>
          <w:szCs w:val="28"/>
        </w:rPr>
        <w:t>」、</w:t>
      </w:r>
      <w:r w:rsidR="00231DDC">
        <w:rPr>
          <w:rFonts w:eastAsia="標楷體" w:hint="eastAsia"/>
          <w:sz w:val="28"/>
          <w:szCs w:val="28"/>
        </w:rPr>
        <w:t>「日本</w:t>
      </w:r>
      <w:r w:rsidR="00AE6925">
        <w:rPr>
          <w:rFonts w:eastAsia="標楷體" w:hint="eastAsia"/>
          <w:sz w:val="28"/>
          <w:szCs w:val="28"/>
        </w:rPr>
        <w:t>教育旅行文宣</w:t>
      </w:r>
      <w:r w:rsidR="007175B8">
        <w:rPr>
          <w:rFonts w:eastAsia="標楷體" w:hint="eastAsia"/>
          <w:sz w:val="28"/>
          <w:szCs w:val="28"/>
        </w:rPr>
        <w:t>」、</w:t>
      </w:r>
      <w:r w:rsidR="00791F48">
        <w:rPr>
          <w:rFonts w:eastAsia="標楷體" w:hint="eastAsia"/>
          <w:sz w:val="28"/>
          <w:szCs w:val="28"/>
        </w:rPr>
        <w:t>「校慶特刊」</w:t>
      </w:r>
      <w:r w:rsidR="00A50F41">
        <w:rPr>
          <w:rFonts w:eastAsia="標楷體" w:hint="eastAsia"/>
          <w:sz w:val="28"/>
          <w:szCs w:val="28"/>
        </w:rPr>
        <w:t>、「畢業特刊」</w:t>
      </w:r>
      <w:r w:rsidR="007175B8">
        <w:rPr>
          <w:rFonts w:eastAsia="標楷體" w:hint="eastAsia"/>
          <w:sz w:val="28"/>
          <w:szCs w:val="28"/>
        </w:rPr>
        <w:t>。</w:t>
      </w:r>
    </w:p>
    <w:p w:rsidR="00BE7254" w:rsidRDefault="007C773A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</w:t>
      </w:r>
      <w:r w:rsidR="00A50F41">
        <w:rPr>
          <w:rFonts w:eastAsia="標楷體" w:hint="eastAsia"/>
          <w:sz w:val="28"/>
          <w:szCs w:val="28"/>
        </w:rPr>
        <w:t>張君楷組長</w:t>
      </w:r>
      <w:r>
        <w:rPr>
          <w:rFonts w:eastAsia="標楷體" w:hint="eastAsia"/>
          <w:sz w:val="28"/>
          <w:szCs w:val="28"/>
        </w:rPr>
        <w:t>當天設定</w:t>
      </w:r>
      <w:r w:rsidR="00BE7254">
        <w:rPr>
          <w:rFonts w:eastAsia="標楷體" w:hint="eastAsia"/>
          <w:sz w:val="28"/>
          <w:szCs w:val="28"/>
        </w:rPr>
        <w:t>公共走廊的</w:t>
      </w:r>
      <w:r w:rsidR="00BE7254">
        <w:rPr>
          <w:rFonts w:eastAsia="標楷體" w:hint="eastAsia"/>
          <w:sz w:val="28"/>
          <w:szCs w:val="28"/>
        </w:rPr>
        <w:t>LC</w:t>
      </w:r>
      <w:r w:rsidR="00BE7254" w:rsidRPr="00173280">
        <w:rPr>
          <w:rFonts w:eastAsia="標楷體"/>
          <w:sz w:val="28"/>
          <w:szCs w:val="28"/>
        </w:rPr>
        <w:t>D</w:t>
      </w:r>
      <w:r w:rsidR="00173280">
        <w:rPr>
          <w:rFonts w:ascii="標楷體" w:eastAsia="標楷體" w:hAnsi="標楷體" w:hint="eastAsia"/>
          <w:sz w:val="28"/>
          <w:szCs w:val="28"/>
        </w:rPr>
        <w:t>，</w:t>
      </w:r>
      <w:r w:rsidR="00BE7254">
        <w:rPr>
          <w:rFonts w:eastAsia="標楷體" w:hint="eastAsia"/>
          <w:sz w:val="28"/>
          <w:szCs w:val="28"/>
        </w:rPr>
        <w:t>播放「歡迎</w:t>
      </w:r>
      <w:r w:rsidR="00231DDC">
        <w:rPr>
          <w:rFonts w:eastAsia="標楷體" w:hAnsi="標楷體" w:hint="eastAsia"/>
          <w:sz w:val="28"/>
          <w:szCs w:val="28"/>
        </w:rPr>
        <w:t>泰山高中</w:t>
      </w:r>
      <w:r w:rsidR="00231DDC">
        <w:rPr>
          <w:rFonts w:eastAsia="標楷體" w:hint="eastAsia"/>
          <w:sz w:val="28"/>
          <w:szCs w:val="28"/>
        </w:rPr>
        <w:t>黃敏榮</w:t>
      </w:r>
      <w:r w:rsidR="00A50F41">
        <w:rPr>
          <w:rFonts w:eastAsia="標楷體" w:hint="eastAsia"/>
          <w:sz w:val="28"/>
          <w:szCs w:val="28"/>
        </w:rPr>
        <w:t>校長</w:t>
      </w:r>
      <w:r w:rsidR="00BE7254">
        <w:rPr>
          <w:rFonts w:eastAsia="標楷體" w:hint="eastAsia"/>
          <w:sz w:val="28"/>
          <w:szCs w:val="28"/>
        </w:rPr>
        <w:t>暨學校單位主管蒞校參訪」</w:t>
      </w:r>
      <w:r>
        <w:rPr>
          <w:rFonts w:eastAsia="標楷體" w:hint="eastAsia"/>
          <w:sz w:val="28"/>
          <w:szCs w:val="28"/>
        </w:rPr>
        <w:t>的歡迎畫面。</w:t>
      </w:r>
    </w:p>
    <w:p w:rsidR="00A50F41" w:rsidRDefault="00A50F41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請實習處毛遠凡組長協調各科</w:t>
      </w:r>
      <w:r w:rsidR="00151D11">
        <w:rPr>
          <w:rFonts w:eastAsia="標楷體" w:hint="eastAsia"/>
          <w:sz w:val="28"/>
          <w:szCs w:val="28"/>
        </w:rPr>
        <w:t>科主任</w:t>
      </w:r>
      <w:r w:rsidR="00A51F75">
        <w:rPr>
          <w:rFonts w:eastAsia="標楷體" w:hint="eastAsia"/>
          <w:sz w:val="28"/>
          <w:szCs w:val="28"/>
        </w:rPr>
        <w:t>，當天請於</w:t>
      </w:r>
      <w:r w:rsidR="00151D11">
        <w:rPr>
          <w:rFonts w:eastAsia="標楷體" w:hint="eastAsia"/>
          <w:sz w:val="28"/>
          <w:szCs w:val="28"/>
        </w:rPr>
        <w:t>9</w:t>
      </w:r>
      <w:r w:rsidR="00A51F75">
        <w:rPr>
          <w:rFonts w:eastAsia="標楷體" w:hint="eastAsia"/>
          <w:sz w:val="28"/>
          <w:szCs w:val="28"/>
        </w:rPr>
        <w:t>：</w:t>
      </w:r>
      <w:r w:rsidR="00A51F75">
        <w:rPr>
          <w:rFonts w:eastAsia="標楷體" w:hint="eastAsia"/>
          <w:sz w:val="28"/>
          <w:szCs w:val="28"/>
        </w:rPr>
        <w:t>30</w:t>
      </w:r>
      <w:r w:rsidR="00151D11">
        <w:rPr>
          <w:rFonts w:eastAsia="標楷體" w:hint="eastAsia"/>
          <w:sz w:val="28"/>
          <w:szCs w:val="28"/>
        </w:rPr>
        <w:t>分先行開啟各科之專業教室</w:t>
      </w:r>
      <w:r w:rsidR="00A51F75">
        <w:rPr>
          <w:rFonts w:eastAsia="標楷體" w:hint="eastAsia"/>
          <w:sz w:val="28"/>
          <w:szCs w:val="28"/>
        </w:rPr>
        <w:t>。</w:t>
      </w:r>
    </w:p>
    <w:p w:rsidR="00E82425" w:rsidRDefault="00151D11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當天請教官室協助將學務處前停車場，預留五</w:t>
      </w:r>
      <w:r w:rsidR="00E82425">
        <w:rPr>
          <w:rFonts w:eastAsia="標楷體" w:hint="eastAsia"/>
          <w:sz w:val="28"/>
          <w:szCs w:val="28"/>
        </w:rPr>
        <w:t>個停車位。</w:t>
      </w:r>
    </w:p>
    <w:p w:rsidR="00474289" w:rsidRDefault="00D36A7B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林銘雲先生列印壹</w:t>
      </w:r>
      <w:r w:rsidR="00474289">
        <w:rPr>
          <w:rFonts w:eastAsia="標楷體" w:hint="eastAsia"/>
          <w:sz w:val="28"/>
          <w:szCs w:val="28"/>
        </w:rPr>
        <w:t>張「</w:t>
      </w:r>
      <w:r w:rsidR="00151D11">
        <w:rPr>
          <w:rFonts w:eastAsia="標楷體" w:hint="eastAsia"/>
          <w:sz w:val="28"/>
          <w:szCs w:val="28"/>
        </w:rPr>
        <w:t>歡迎</w:t>
      </w:r>
      <w:r w:rsidR="00151D11">
        <w:rPr>
          <w:rFonts w:eastAsia="標楷體" w:hAnsi="標楷體" w:hint="eastAsia"/>
          <w:sz w:val="28"/>
          <w:szCs w:val="28"/>
        </w:rPr>
        <w:t>泰山高中</w:t>
      </w:r>
      <w:r w:rsidR="00151D11">
        <w:rPr>
          <w:rFonts w:eastAsia="標楷體" w:hint="eastAsia"/>
          <w:sz w:val="28"/>
          <w:szCs w:val="28"/>
        </w:rPr>
        <w:t>黃敏榮</w:t>
      </w:r>
      <w:r w:rsidR="00A50F41">
        <w:rPr>
          <w:rFonts w:eastAsia="標楷體" w:hint="eastAsia"/>
          <w:sz w:val="28"/>
          <w:szCs w:val="28"/>
        </w:rPr>
        <w:t>校長</w:t>
      </w:r>
      <w:r w:rsidR="00474289">
        <w:rPr>
          <w:rFonts w:eastAsia="標楷體" w:hint="eastAsia"/>
          <w:sz w:val="28"/>
          <w:szCs w:val="28"/>
        </w:rPr>
        <w:t>暨學校單位主管蒞校參訪」及一張「</w:t>
      </w:r>
      <w:r w:rsidR="002F3CBE">
        <w:rPr>
          <w:rFonts w:eastAsia="標楷體" w:hint="eastAsia"/>
          <w:sz w:val="28"/>
          <w:szCs w:val="28"/>
        </w:rPr>
        <w:t>參訪</w:t>
      </w:r>
      <w:r w:rsidR="00474289">
        <w:rPr>
          <w:rFonts w:eastAsia="標楷體" w:hint="eastAsia"/>
          <w:sz w:val="28"/>
          <w:szCs w:val="28"/>
        </w:rPr>
        <w:t>日程表」</w:t>
      </w:r>
      <w:r w:rsidR="0073737A">
        <w:rPr>
          <w:rFonts w:eastAsia="標楷體" w:hint="eastAsia"/>
          <w:sz w:val="28"/>
          <w:szCs w:val="28"/>
        </w:rPr>
        <w:t>海報。</w:t>
      </w:r>
    </w:p>
    <w:p w:rsidR="00E82425" w:rsidRDefault="00E82425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請各科注意各實習工場的環境整潔</w:t>
      </w:r>
      <w:r w:rsidR="00474289">
        <w:rPr>
          <w:rFonts w:eastAsia="標楷體" w:hint="eastAsia"/>
          <w:sz w:val="28"/>
          <w:szCs w:val="28"/>
        </w:rPr>
        <w:t>，衛生組維持各廁所乾淨</w:t>
      </w:r>
      <w:r>
        <w:rPr>
          <w:rFonts w:eastAsia="標楷體" w:hint="eastAsia"/>
          <w:sz w:val="28"/>
          <w:szCs w:val="28"/>
        </w:rPr>
        <w:t>。</w:t>
      </w:r>
    </w:p>
    <w:p w:rsidR="00AE6925" w:rsidRDefault="00AE6925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請餐飲科</w:t>
      </w:r>
      <w:r w:rsidR="00613277">
        <w:rPr>
          <w:rFonts w:eastAsia="標楷體" w:hint="eastAsia"/>
          <w:sz w:val="28"/>
          <w:szCs w:val="28"/>
        </w:rPr>
        <w:t>上午</w:t>
      </w:r>
      <w:r w:rsidR="00613277">
        <w:rPr>
          <w:rFonts w:eastAsia="標楷體" w:hint="eastAsia"/>
          <w:sz w:val="28"/>
          <w:szCs w:val="28"/>
        </w:rPr>
        <w:t>9</w:t>
      </w:r>
      <w:r w:rsidR="00613277">
        <w:rPr>
          <w:rFonts w:eastAsia="標楷體" w:hint="eastAsia"/>
          <w:sz w:val="28"/>
          <w:szCs w:val="28"/>
        </w:rPr>
        <w:t>：</w:t>
      </w:r>
      <w:r w:rsidR="00613277">
        <w:rPr>
          <w:rFonts w:eastAsia="標楷體" w:hint="eastAsia"/>
          <w:sz w:val="28"/>
          <w:szCs w:val="28"/>
        </w:rPr>
        <w:t>30</w:t>
      </w:r>
      <w:r w:rsidR="00613277">
        <w:rPr>
          <w:rFonts w:eastAsia="標楷體" w:hint="eastAsia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準備</w:t>
      </w:r>
      <w:r w:rsidR="00613277">
        <w:rPr>
          <w:rFonts w:eastAsia="標楷體" w:hint="eastAsia"/>
          <w:sz w:val="28"/>
          <w:szCs w:val="28"/>
        </w:rPr>
        <w:t>35</w:t>
      </w:r>
      <w:r w:rsidR="00613277">
        <w:rPr>
          <w:rFonts w:eastAsia="標楷體" w:hint="eastAsia"/>
          <w:sz w:val="28"/>
          <w:szCs w:val="28"/>
        </w:rPr>
        <w:t>人份之點心與飲料，並於</w:t>
      </w:r>
      <w:r w:rsidR="00613277">
        <w:rPr>
          <w:rFonts w:eastAsia="標楷體" w:hint="eastAsia"/>
          <w:sz w:val="28"/>
          <w:szCs w:val="28"/>
        </w:rPr>
        <w:t>11</w:t>
      </w:r>
      <w:r w:rsidR="00613277">
        <w:rPr>
          <w:rFonts w:eastAsia="標楷體" w:hint="eastAsia"/>
          <w:sz w:val="28"/>
          <w:szCs w:val="28"/>
        </w:rPr>
        <w:t>：</w:t>
      </w:r>
      <w:r w:rsidR="00613277">
        <w:rPr>
          <w:rFonts w:eastAsia="標楷體" w:hint="eastAsia"/>
          <w:sz w:val="28"/>
          <w:szCs w:val="28"/>
        </w:rPr>
        <w:t>20</w:t>
      </w:r>
      <w:r w:rsidR="00613277">
        <w:rPr>
          <w:rFonts w:eastAsia="標楷體" w:hint="eastAsia"/>
          <w:sz w:val="28"/>
          <w:szCs w:val="28"/>
        </w:rPr>
        <w:t>前準備湯品至圖書室。</w:t>
      </w:r>
    </w:p>
    <w:p w:rsidR="00613277" w:rsidRDefault="00613277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請總務處準備伴手禮，數量由教務處再行通知。</w:t>
      </w:r>
    </w:p>
    <w:p w:rsidR="00A34F74" w:rsidRDefault="00A34F74" w:rsidP="00A34F74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中午於</w:t>
      </w:r>
      <w:r w:rsidR="00151D11">
        <w:rPr>
          <w:rFonts w:eastAsia="標楷體" w:hint="eastAsia"/>
          <w:sz w:val="28"/>
          <w:szCs w:val="28"/>
        </w:rPr>
        <w:t>圖書室</w:t>
      </w:r>
      <w:r>
        <w:rPr>
          <w:rFonts w:eastAsia="標楷體" w:hint="eastAsia"/>
          <w:sz w:val="28"/>
          <w:szCs w:val="28"/>
        </w:rPr>
        <w:t>用餐，</w:t>
      </w:r>
      <w:r w:rsidR="00613277">
        <w:rPr>
          <w:rFonts w:eastAsia="標楷體" w:hint="eastAsia"/>
          <w:sz w:val="28"/>
          <w:szCs w:val="28"/>
        </w:rPr>
        <w:t>請沒課之行政同仁</w:t>
      </w:r>
      <w:r>
        <w:rPr>
          <w:rFonts w:eastAsia="標楷體" w:hint="eastAsia"/>
          <w:sz w:val="28"/>
          <w:szCs w:val="28"/>
        </w:rPr>
        <w:t>陪同。</w:t>
      </w:r>
    </w:p>
    <w:p w:rsidR="00E82425" w:rsidRPr="005D1AF4" w:rsidRDefault="00151D11" w:rsidP="00A34F74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本實施計畫經</w:t>
      </w:r>
      <w:r>
        <w:rPr>
          <w:rFonts w:eastAsia="標楷體" w:hAnsi="標楷體" w:hint="eastAsia"/>
          <w:sz w:val="28"/>
          <w:szCs w:val="28"/>
        </w:rPr>
        <w:t>主管</w:t>
      </w:r>
      <w:r w:rsidRPr="000739AA">
        <w:rPr>
          <w:rFonts w:eastAsia="標楷體" w:hAnsi="標楷體"/>
          <w:sz w:val="28"/>
          <w:szCs w:val="28"/>
        </w:rPr>
        <w:t>會議討論通過，陳請</w:t>
      </w:r>
      <w:r w:rsidRPr="000739AA">
        <w:rPr>
          <w:rFonts w:eastAsia="標楷體"/>
          <w:sz w:val="28"/>
          <w:szCs w:val="28"/>
        </w:rPr>
        <w:t xml:space="preserve">  </w:t>
      </w:r>
      <w:r w:rsidRPr="000739AA">
        <w:rPr>
          <w:rFonts w:eastAsia="標楷體" w:hAnsi="標楷體"/>
          <w:sz w:val="28"/>
          <w:szCs w:val="28"/>
        </w:rPr>
        <w:t>校長核定公告後實施，修正時</w:t>
      </w:r>
      <w:r w:rsidRPr="000739AA">
        <w:rPr>
          <w:rFonts w:eastAsia="標楷體"/>
          <w:sz w:val="28"/>
          <w:szCs w:val="28"/>
        </w:rPr>
        <w:t xml:space="preserve">      </w:t>
      </w:r>
      <w:r w:rsidRPr="000739AA">
        <w:rPr>
          <w:rFonts w:eastAsia="標楷體" w:hAnsi="標楷體"/>
          <w:sz w:val="28"/>
          <w:szCs w:val="28"/>
        </w:rPr>
        <w:t>亦同。</w:t>
      </w:r>
    </w:p>
    <w:sectPr w:rsidR="00E82425" w:rsidRPr="005D1AF4" w:rsidSect="00417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E5" w:rsidRDefault="00B210E5" w:rsidP="00925A2C">
      <w:r>
        <w:separator/>
      </w:r>
    </w:p>
  </w:endnote>
  <w:endnote w:type="continuationSeparator" w:id="0">
    <w:p w:rsidR="00B210E5" w:rsidRDefault="00B210E5" w:rsidP="0092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E5" w:rsidRDefault="00B210E5" w:rsidP="00925A2C">
      <w:r>
        <w:separator/>
      </w:r>
    </w:p>
  </w:footnote>
  <w:footnote w:type="continuationSeparator" w:id="0">
    <w:p w:rsidR="00B210E5" w:rsidRDefault="00B210E5" w:rsidP="0092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AA7"/>
    <w:multiLevelType w:val="hybridMultilevel"/>
    <w:tmpl w:val="998AD144"/>
    <w:lvl w:ilvl="0" w:tplc="F73450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9337B5"/>
    <w:multiLevelType w:val="hybridMultilevel"/>
    <w:tmpl w:val="B4BE82F8"/>
    <w:lvl w:ilvl="0" w:tplc="A30A5B3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D5B"/>
    <w:rsid w:val="00002E47"/>
    <w:rsid w:val="00022F81"/>
    <w:rsid w:val="000301BB"/>
    <w:rsid w:val="000363FF"/>
    <w:rsid w:val="00070D4B"/>
    <w:rsid w:val="000951C6"/>
    <w:rsid w:val="000D2470"/>
    <w:rsid w:val="000F0DF1"/>
    <w:rsid w:val="0010053D"/>
    <w:rsid w:val="00116A9B"/>
    <w:rsid w:val="001335BA"/>
    <w:rsid w:val="00140759"/>
    <w:rsid w:val="00142025"/>
    <w:rsid w:val="00151D11"/>
    <w:rsid w:val="00151E99"/>
    <w:rsid w:val="00170250"/>
    <w:rsid w:val="00173280"/>
    <w:rsid w:val="00180630"/>
    <w:rsid w:val="0018354B"/>
    <w:rsid w:val="00192F0B"/>
    <w:rsid w:val="00194612"/>
    <w:rsid w:val="001A3D20"/>
    <w:rsid w:val="001D179F"/>
    <w:rsid w:val="001E314A"/>
    <w:rsid w:val="001E5896"/>
    <w:rsid w:val="002001DC"/>
    <w:rsid w:val="00201B66"/>
    <w:rsid w:val="002247E0"/>
    <w:rsid w:val="00231DDC"/>
    <w:rsid w:val="0026160F"/>
    <w:rsid w:val="002632C8"/>
    <w:rsid w:val="00267154"/>
    <w:rsid w:val="002A1136"/>
    <w:rsid w:val="002B05C9"/>
    <w:rsid w:val="002B2566"/>
    <w:rsid w:val="002C04DE"/>
    <w:rsid w:val="002C6D84"/>
    <w:rsid w:val="002E4DDE"/>
    <w:rsid w:val="002E6921"/>
    <w:rsid w:val="002F3CBE"/>
    <w:rsid w:val="002F4AC7"/>
    <w:rsid w:val="00302494"/>
    <w:rsid w:val="00316447"/>
    <w:rsid w:val="0031650A"/>
    <w:rsid w:val="00321BC4"/>
    <w:rsid w:val="00337FFC"/>
    <w:rsid w:val="003403FD"/>
    <w:rsid w:val="00381F92"/>
    <w:rsid w:val="0039373E"/>
    <w:rsid w:val="003A101E"/>
    <w:rsid w:val="003C4188"/>
    <w:rsid w:val="003D7671"/>
    <w:rsid w:val="003F1E26"/>
    <w:rsid w:val="00417D5B"/>
    <w:rsid w:val="00426794"/>
    <w:rsid w:val="00456308"/>
    <w:rsid w:val="00457AB9"/>
    <w:rsid w:val="00474289"/>
    <w:rsid w:val="005048D7"/>
    <w:rsid w:val="00563500"/>
    <w:rsid w:val="00573B58"/>
    <w:rsid w:val="00587D79"/>
    <w:rsid w:val="005C26EC"/>
    <w:rsid w:val="005D1AF4"/>
    <w:rsid w:val="005F3C3B"/>
    <w:rsid w:val="005F6240"/>
    <w:rsid w:val="00613277"/>
    <w:rsid w:val="006271CE"/>
    <w:rsid w:val="00632325"/>
    <w:rsid w:val="006329F0"/>
    <w:rsid w:val="00635FEB"/>
    <w:rsid w:val="00653A49"/>
    <w:rsid w:val="00665E7C"/>
    <w:rsid w:val="006951E8"/>
    <w:rsid w:val="006A49B7"/>
    <w:rsid w:val="006C59BF"/>
    <w:rsid w:val="006C64CF"/>
    <w:rsid w:val="006F1FAE"/>
    <w:rsid w:val="006F4942"/>
    <w:rsid w:val="007175B8"/>
    <w:rsid w:val="0073737A"/>
    <w:rsid w:val="00737CBF"/>
    <w:rsid w:val="007427A6"/>
    <w:rsid w:val="00761DEB"/>
    <w:rsid w:val="007701A0"/>
    <w:rsid w:val="00781DD4"/>
    <w:rsid w:val="00791F48"/>
    <w:rsid w:val="00793B82"/>
    <w:rsid w:val="007A005C"/>
    <w:rsid w:val="007C695F"/>
    <w:rsid w:val="007C773A"/>
    <w:rsid w:val="007D2B64"/>
    <w:rsid w:val="007D7474"/>
    <w:rsid w:val="007F3DE6"/>
    <w:rsid w:val="00835D19"/>
    <w:rsid w:val="0087181E"/>
    <w:rsid w:val="00876D54"/>
    <w:rsid w:val="008A7C3D"/>
    <w:rsid w:val="008B1594"/>
    <w:rsid w:val="008B582E"/>
    <w:rsid w:val="008E628E"/>
    <w:rsid w:val="00925A2C"/>
    <w:rsid w:val="009269E5"/>
    <w:rsid w:val="009541F4"/>
    <w:rsid w:val="00961A6F"/>
    <w:rsid w:val="00976FEF"/>
    <w:rsid w:val="009A0DC0"/>
    <w:rsid w:val="009A371A"/>
    <w:rsid w:val="009A5544"/>
    <w:rsid w:val="009B5892"/>
    <w:rsid w:val="009B6063"/>
    <w:rsid w:val="009D0745"/>
    <w:rsid w:val="009D33DB"/>
    <w:rsid w:val="009F27F0"/>
    <w:rsid w:val="00A00A50"/>
    <w:rsid w:val="00A055FF"/>
    <w:rsid w:val="00A12A3E"/>
    <w:rsid w:val="00A3448B"/>
    <w:rsid w:val="00A34F74"/>
    <w:rsid w:val="00A50F41"/>
    <w:rsid w:val="00A51F75"/>
    <w:rsid w:val="00A52197"/>
    <w:rsid w:val="00A87EBE"/>
    <w:rsid w:val="00A92848"/>
    <w:rsid w:val="00A94A77"/>
    <w:rsid w:val="00AA2FB0"/>
    <w:rsid w:val="00AE6925"/>
    <w:rsid w:val="00AF7A8D"/>
    <w:rsid w:val="00B0716A"/>
    <w:rsid w:val="00B13BC9"/>
    <w:rsid w:val="00B210E5"/>
    <w:rsid w:val="00B253C2"/>
    <w:rsid w:val="00B75A12"/>
    <w:rsid w:val="00BA1510"/>
    <w:rsid w:val="00BB1872"/>
    <w:rsid w:val="00BE396E"/>
    <w:rsid w:val="00BE7254"/>
    <w:rsid w:val="00C13F19"/>
    <w:rsid w:val="00C23930"/>
    <w:rsid w:val="00C32D70"/>
    <w:rsid w:val="00C34C0D"/>
    <w:rsid w:val="00C3500F"/>
    <w:rsid w:val="00C357F2"/>
    <w:rsid w:val="00C52C15"/>
    <w:rsid w:val="00C5691C"/>
    <w:rsid w:val="00C62997"/>
    <w:rsid w:val="00C81CAC"/>
    <w:rsid w:val="00CF0D2D"/>
    <w:rsid w:val="00D10824"/>
    <w:rsid w:val="00D320F7"/>
    <w:rsid w:val="00D36A7B"/>
    <w:rsid w:val="00D560C8"/>
    <w:rsid w:val="00D61BB7"/>
    <w:rsid w:val="00D659C9"/>
    <w:rsid w:val="00D665DA"/>
    <w:rsid w:val="00DC0DA6"/>
    <w:rsid w:val="00DC0F72"/>
    <w:rsid w:val="00DD1F05"/>
    <w:rsid w:val="00E06268"/>
    <w:rsid w:val="00E21468"/>
    <w:rsid w:val="00E32560"/>
    <w:rsid w:val="00E543E9"/>
    <w:rsid w:val="00E82425"/>
    <w:rsid w:val="00E90BAE"/>
    <w:rsid w:val="00EC4043"/>
    <w:rsid w:val="00ED0F62"/>
    <w:rsid w:val="00F26F1A"/>
    <w:rsid w:val="00F41246"/>
    <w:rsid w:val="00F55647"/>
    <w:rsid w:val="00F70A0B"/>
    <w:rsid w:val="00F8393C"/>
    <w:rsid w:val="00F97DA9"/>
    <w:rsid w:val="00FC128A"/>
    <w:rsid w:val="00FF5A37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1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5A2C"/>
    <w:rPr>
      <w:kern w:val="2"/>
    </w:rPr>
  </w:style>
  <w:style w:type="paragraph" w:styleId="a5">
    <w:name w:val="footer"/>
    <w:basedOn w:val="a"/>
    <w:link w:val="a6"/>
    <w:rsid w:val="0092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5A2C"/>
    <w:rPr>
      <w:kern w:val="2"/>
    </w:rPr>
  </w:style>
  <w:style w:type="character" w:styleId="a7">
    <w:name w:val="Strong"/>
    <w:basedOn w:val="a0"/>
    <w:uiPriority w:val="22"/>
    <w:qFormat/>
    <w:rsid w:val="00925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Beauty</dc:creator>
  <cp:lastModifiedBy>user</cp:lastModifiedBy>
  <cp:revision>13</cp:revision>
  <cp:lastPrinted>2013-03-25T02:19:00Z</cp:lastPrinted>
  <dcterms:created xsi:type="dcterms:W3CDTF">2012-08-22T23:52:00Z</dcterms:created>
  <dcterms:modified xsi:type="dcterms:W3CDTF">2013-03-25T06:11:00Z</dcterms:modified>
</cp:coreProperties>
</file>