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1" w:rsidRDefault="00481221" w:rsidP="0048122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D1AF4">
        <w:rPr>
          <w:rFonts w:ascii="標楷體" w:eastAsia="標楷體" w:hAnsi="標楷體" w:hint="eastAsia"/>
          <w:b/>
          <w:sz w:val="32"/>
          <w:szCs w:val="32"/>
        </w:rPr>
        <w:t>苗栗縣私立中興高級商工職業學校</w:t>
      </w:r>
    </w:p>
    <w:p w:rsidR="00175ECB" w:rsidRDefault="00685AE4" w:rsidP="0048122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「內思高工」參訪活動</w:t>
      </w:r>
      <w:r w:rsidR="00481221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481221" w:rsidRPr="00481221" w:rsidRDefault="00481221" w:rsidP="00481221">
      <w:pPr>
        <w:pStyle w:val="a3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481221">
        <w:rPr>
          <w:rFonts w:ascii="標楷體" w:eastAsia="標楷體" w:hAnsi="標楷體" w:hint="eastAsia"/>
          <w:sz w:val="28"/>
          <w:szCs w:val="28"/>
        </w:rPr>
        <w:t>時間：</w:t>
      </w:r>
      <w:r w:rsidR="00E162E3">
        <w:rPr>
          <w:rFonts w:eastAsia="標楷體" w:hint="eastAsia"/>
          <w:sz w:val="28"/>
          <w:szCs w:val="28"/>
        </w:rPr>
        <w:t>10</w:t>
      </w:r>
      <w:r w:rsidR="00BF3465">
        <w:rPr>
          <w:rFonts w:eastAsia="標楷體" w:hint="eastAsia"/>
          <w:sz w:val="28"/>
          <w:szCs w:val="28"/>
        </w:rPr>
        <w:t>1</w:t>
      </w:r>
      <w:r w:rsidRPr="00481221">
        <w:rPr>
          <w:rFonts w:eastAsia="標楷體" w:hAnsi="標楷體"/>
          <w:sz w:val="28"/>
          <w:szCs w:val="28"/>
        </w:rPr>
        <w:t>年</w:t>
      </w:r>
      <w:r w:rsidR="00E162E3">
        <w:rPr>
          <w:rFonts w:eastAsia="標楷體" w:hint="eastAsia"/>
          <w:sz w:val="28"/>
          <w:szCs w:val="28"/>
        </w:rPr>
        <w:t>0</w:t>
      </w:r>
      <w:r w:rsidR="00685AE4">
        <w:rPr>
          <w:rFonts w:eastAsia="標楷體" w:hint="eastAsia"/>
          <w:sz w:val="28"/>
          <w:szCs w:val="28"/>
        </w:rPr>
        <w:t>8</w:t>
      </w:r>
      <w:r w:rsidRPr="00481221">
        <w:rPr>
          <w:rFonts w:eastAsia="標楷體" w:hAnsi="標楷體"/>
          <w:sz w:val="28"/>
          <w:szCs w:val="28"/>
        </w:rPr>
        <w:t>月</w:t>
      </w:r>
      <w:r w:rsidR="00685AE4">
        <w:rPr>
          <w:rFonts w:eastAsia="標楷體" w:hAnsi="標楷體" w:hint="eastAsia"/>
          <w:sz w:val="28"/>
          <w:szCs w:val="28"/>
        </w:rPr>
        <w:t>15</w:t>
      </w:r>
      <w:r w:rsidR="00685AE4">
        <w:rPr>
          <w:rFonts w:eastAsia="標楷體" w:hAnsi="標楷體"/>
          <w:sz w:val="28"/>
          <w:szCs w:val="28"/>
        </w:rPr>
        <w:t>日</w:t>
      </w:r>
      <w:r w:rsidR="00685AE4">
        <w:rPr>
          <w:rFonts w:eastAsia="標楷體" w:hAnsi="標楷體" w:hint="eastAsia"/>
          <w:sz w:val="28"/>
          <w:szCs w:val="28"/>
        </w:rPr>
        <w:t>上</w:t>
      </w:r>
      <w:r w:rsidRPr="00481221">
        <w:rPr>
          <w:rFonts w:eastAsia="標楷體" w:hAnsi="標楷體"/>
          <w:sz w:val="28"/>
          <w:szCs w:val="28"/>
        </w:rPr>
        <w:t>午</w:t>
      </w:r>
      <w:r w:rsidR="00685AE4">
        <w:rPr>
          <w:rFonts w:eastAsia="標楷體" w:hint="eastAsia"/>
          <w:sz w:val="28"/>
          <w:szCs w:val="28"/>
        </w:rPr>
        <w:t>09</w:t>
      </w:r>
      <w:r w:rsidRPr="00481221">
        <w:rPr>
          <w:rFonts w:eastAsia="標楷體" w:hAnsi="標楷體"/>
          <w:sz w:val="28"/>
          <w:szCs w:val="28"/>
        </w:rPr>
        <w:t>：</w:t>
      </w:r>
      <w:r w:rsidR="00BF3465">
        <w:rPr>
          <w:rFonts w:eastAsia="標楷體" w:hint="eastAsia"/>
          <w:sz w:val="28"/>
          <w:szCs w:val="28"/>
        </w:rPr>
        <w:t>0</w:t>
      </w:r>
      <w:r w:rsidRPr="00481221">
        <w:rPr>
          <w:rFonts w:eastAsia="標楷體"/>
          <w:sz w:val="28"/>
          <w:szCs w:val="28"/>
        </w:rPr>
        <w:t>0</w:t>
      </w:r>
      <w:r w:rsidR="00685AE4">
        <w:rPr>
          <w:rFonts w:eastAsia="標楷體" w:hint="eastAsia"/>
          <w:sz w:val="28"/>
          <w:szCs w:val="28"/>
        </w:rPr>
        <w:t>~11</w:t>
      </w:r>
      <w:r w:rsidR="00685AE4">
        <w:rPr>
          <w:rFonts w:eastAsia="標楷體" w:hint="eastAsia"/>
          <w:sz w:val="28"/>
          <w:szCs w:val="28"/>
        </w:rPr>
        <w:t>：</w:t>
      </w:r>
      <w:r w:rsidR="00685AE4">
        <w:rPr>
          <w:rFonts w:eastAsia="標楷體" w:hint="eastAsia"/>
          <w:sz w:val="28"/>
          <w:szCs w:val="28"/>
        </w:rPr>
        <w:t>00</w:t>
      </w:r>
    </w:p>
    <w:p w:rsidR="00481221" w:rsidRDefault="00481221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81221">
        <w:rPr>
          <w:rFonts w:ascii="標楷體" w:eastAsia="標楷體" w:hAnsi="標楷體" w:hint="eastAsia"/>
          <w:sz w:val="28"/>
          <w:szCs w:val="28"/>
        </w:rPr>
        <w:t>地點：</w:t>
      </w:r>
      <w:r w:rsidR="00685AE4">
        <w:rPr>
          <w:rFonts w:ascii="標楷體" w:eastAsia="標楷體" w:hAnsi="標楷體" w:hint="eastAsia"/>
          <w:sz w:val="28"/>
          <w:szCs w:val="28"/>
        </w:rPr>
        <w:t>視聽教室、</w:t>
      </w:r>
      <w:r>
        <w:rPr>
          <w:rFonts w:ascii="標楷體" w:eastAsia="標楷體" w:hAnsi="標楷體" w:hint="eastAsia"/>
          <w:sz w:val="28"/>
          <w:szCs w:val="28"/>
        </w:rPr>
        <w:t>圖書室</w:t>
      </w:r>
    </w:p>
    <w:p w:rsidR="00481221" w:rsidRDefault="00BF3465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參加人員：兩校校長及行政同仁</w:t>
      </w:r>
    </w:p>
    <w:p w:rsidR="00481221" w:rsidRDefault="00481221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座談內容：</w:t>
      </w:r>
    </w:p>
    <w:p w:rsidR="00685AE4" w:rsidRDefault="00481221" w:rsidP="00481221">
      <w:pPr>
        <w:pStyle w:val="a3"/>
        <w:ind w:leftChars="0" w:left="720"/>
        <w:rPr>
          <w:rFonts w:eastAsia="標楷體" w:hAnsi="標楷體" w:hint="eastAsia"/>
          <w:sz w:val="28"/>
          <w:szCs w:val="28"/>
        </w:rPr>
      </w:pPr>
      <w:r w:rsidRPr="00991207">
        <w:rPr>
          <w:rFonts w:eastAsia="標楷體" w:hAnsi="標楷體"/>
          <w:sz w:val="28"/>
          <w:szCs w:val="28"/>
        </w:rPr>
        <w:t>古校長：</w:t>
      </w:r>
    </w:p>
    <w:p w:rsidR="00481221" w:rsidRPr="00685AE4" w:rsidRDefault="00685AE4" w:rsidP="00685AE4">
      <w:pPr>
        <w:pStyle w:val="a3"/>
        <w:numPr>
          <w:ilvl w:val="0"/>
          <w:numId w:val="2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領航與期許</w:t>
      </w:r>
      <w:r>
        <w:rPr>
          <w:rFonts w:eastAsia="標楷體" w:hAnsi="標楷體"/>
          <w:sz w:val="28"/>
          <w:szCs w:val="28"/>
        </w:rPr>
        <w:t>」，</w:t>
      </w:r>
      <w:r>
        <w:rPr>
          <w:rFonts w:eastAsia="標楷體" w:hAnsi="標楷體" w:hint="eastAsia"/>
          <w:sz w:val="28"/>
          <w:szCs w:val="28"/>
        </w:rPr>
        <w:t>內思高工有內思高工的文化背景，中興商工有中興商工的文化背景，私立學校必需求生存，一所學校的經營必須有實力，可先從軟、硬體設備著手，並落實教師進修</w:t>
      </w:r>
      <w:r w:rsidR="00D70AB5" w:rsidRPr="00991207">
        <w:rPr>
          <w:rFonts w:eastAsia="標楷體" w:hAnsi="標楷體"/>
          <w:sz w:val="28"/>
          <w:szCs w:val="28"/>
        </w:rPr>
        <w:t>。</w:t>
      </w:r>
    </w:p>
    <w:p w:rsidR="00685AE4" w:rsidRDefault="005A5172" w:rsidP="00685AE4">
      <w:pPr>
        <w:pStyle w:val="a3"/>
        <w:numPr>
          <w:ilvl w:val="0"/>
          <w:numId w:val="2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以天下雜誌為例，企業經營的三原則為：品質、差異化、服務</w:t>
      </w:r>
    </w:p>
    <w:p w:rsidR="005A5172" w:rsidRDefault="005A5172" w:rsidP="00685AE4">
      <w:pPr>
        <w:pStyle w:val="a3"/>
        <w:numPr>
          <w:ilvl w:val="0"/>
          <w:numId w:val="2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經營策略為：廣結善緣、往下紮根</w:t>
      </w:r>
    </w:p>
    <w:p w:rsidR="005A5172" w:rsidRDefault="005A5172" w:rsidP="00685AE4">
      <w:pPr>
        <w:pStyle w:val="a3"/>
        <w:numPr>
          <w:ilvl w:val="0"/>
          <w:numId w:val="2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94</w:t>
      </w:r>
      <w:r>
        <w:rPr>
          <w:rFonts w:eastAsia="標楷體" w:hint="eastAsia"/>
          <w:sz w:val="28"/>
          <w:szCs w:val="28"/>
        </w:rPr>
        <w:t>學年度為人數突破之關鍵年，一點突破、全面提升</w:t>
      </w:r>
    </w:p>
    <w:p w:rsidR="005A5172" w:rsidRDefault="005A5172" w:rsidP="00685AE4">
      <w:pPr>
        <w:pStyle w:val="a3"/>
        <w:numPr>
          <w:ilvl w:val="0"/>
          <w:numId w:val="2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點燃學生心中的期許。</w:t>
      </w:r>
    </w:p>
    <w:p w:rsidR="005A5172" w:rsidRPr="00991207" w:rsidRDefault="005A5172" w:rsidP="00685AE4">
      <w:pPr>
        <w:pStyle w:val="a3"/>
        <w:numPr>
          <w:ilvl w:val="0"/>
          <w:numId w:val="2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請相信微小的力量，「技職籃天、你我共創」</w:t>
      </w:r>
    </w:p>
    <w:p w:rsidR="00D70AB5" w:rsidRDefault="00685AE4" w:rsidP="0048122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</w:t>
      </w:r>
      <w:r w:rsidR="00D70AB5">
        <w:rPr>
          <w:rFonts w:ascii="標楷體" w:eastAsia="標楷體" w:hAnsi="標楷體" w:hint="eastAsia"/>
          <w:sz w:val="28"/>
          <w:szCs w:val="28"/>
        </w:rPr>
        <w:t>校長：</w:t>
      </w:r>
    </w:p>
    <w:p w:rsidR="00CE7D43" w:rsidRPr="001C2ED3" w:rsidRDefault="00685AE4" w:rsidP="00685AE4">
      <w:pPr>
        <w:pStyle w:val="a3"/>
        <w:ind w:leftChars="0" w:left="10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中興商工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年學生人數增加超過</w:t>
      </w:r>
      <w:r>
        <w:rPr>
          <w:rFonts w:eastAsia="標楷體" w:hint="eastAsia"/>
          <w:sz w:val="28"/>
          <w:szCs w:val="28"/>
        </w:rPr>
        <w:t>7.9</w:t>
      </w:r>
      <w:r>
        <w:rPr>
          <w:rFonts w:eastAsia="標楷體" w:hint="eastAsia"/>
          <w:sz w:val="28"/>
          <w:szCs w:val="28"/>
        </w:rPr>
        <w:t>％，在現行的環境背景下，實在是難能可貴，今天有幸能到貴校學習有關私立學校招生的技巧</w:t>
      </w:r>
      <w:r w:rsidR="005A5172">
        <w:rPr>
          <w:rFonts w:eastAsia="標楷體" w:hint="eastAsia"/>
          <w:sz w:val="28"/>
          <w:szCs w:val="28"/>
        </w:rPr>
        <w:t>與如何吸引學生到校就讀的方法。</w:t>
      </w:r>
    </w:p>
    <w:p w:rsidR="005A5172" w:rsidRDefault="001C2ED3" w:rsidP="001C2ED3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董事會</w:t>
      </w:r>
      <w:r w:rsidRPr="001C2ED3">
        <w:rPr>
          <w:rFonts w:ascii="標楷體" w:eastAsia="標楷體" w:hAnsi="標楷體" w:hint="eastAsia"/>
          <w:sz w:val="28"/>
          <w:szCs w:val="28"/>
        </w:rPr>
        <w:t>洪董事長：</w:t>
      </w:r>
    </w:p>
    <w:p w:rsidR="001C2ED3" w:rsidRPr="005A5172" w:rsidRDefault="005A5172" w:rsidP="005A5172">
      <w:pPr>
        <w:pStyle w:val="a3"/>
        <w:ind w:leftChars="0" w:left="1080"/>
        <w:rPr>
          <w:rFonts w:eastAsia="標楷體"/>
          <w:sz w:val="28"/>
          <w:szCs w:val="28"/>
        </w:rPr>
      </w:pPr>
      <w:r w:rsidRPr="005A5172">
        <w:rPr>
          <w:rFonts w:eastAsia="標楷體" w:hint="eastAsia"/>
          <w:sz w:val="28"/>
          <w:szCs w:val="28"/>
        </w:rPr>
        <w:lastRenderedPageBreak/>
        <w:t>內思高工</w:t>
      </w:r>
      <w:r>
        <w:rPr>
          <w:rFonts w:eastAsia="標楷體" w:hint="eastAsia"/>
          <w:sz w:val="28"/>
          <w:szCs w:val="28"/>
        </w:rPr>
        <w:t>是竹苗區第一所得到高職優質化補助肯定的學校，</w:t>
      </w:r>
      <w:r w:rsidR="003A4AA9">
        <w:rPr>
          <w:rFonts w:eastAsia="標楷體" w:hint="eastAsia"/>
          <w:sz w:val="28"/>
          <w:szCs w:val="28"/>
        </w:rPr>
        <w:t>辦學經驗豐富，尤其工科部份的辦學情形，更是本校學習的對象</w:t>
      </w:r>
      <w:r w:rsidR="001C2ED3" w:rsidRPr="005A5172">
        <w:rPr>
          <w:rFonts w:eastAsia="標楷體" w:hint="eastAsia"/>
          <w:sz w:val="28"/>
          <w:szCs w:val="28"/>
        </w:rPr>
        <w:t>。</w:t>
      </w:r>
    </w:p>
    <w:p w:rsidR="003A4AA9" w:rsidRDefault="003A4AA9" w:rsidP="001C2ED3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『高職優質化報告』戴盛文組長</w:t>
      </w:r>
      <w:r w:rsidR="001C2ED3">
        <w:rPr>
          <w:rFonts w:ascii="標楷體" w:eastAsia="標楷體" w:hAnsi="標楷體" w:hint="eastAsia"/>
          <w:sz w:val="28"/>
          <w:szCs w:val="28"/>
        </w:rPr>
        <w:t>：</w:t>
      </w:r>
    </w:p>
    <w:p w:rsidR="001C2ED3" w:rsidRDefault="003A4AA9" w:rsidP="003A4AA9">
      <w:pPr>
        <w:pStyle w:val="a3"/>
        <w:ind w:leftChars="0" w:left="1080"/>
        <w:rPr>
          <w:rFonts w:eastAsia="標楷體" w:hint="eastAsia"/>
          <w:sz w:val="28"/>
          <w:szCs w:val="28"/>
        </w:rPr>
      </w:pPr>
      <w:r w:rsidRPr="003A4AA9">
        <w:rPr>
          <w:rFonts w:eastAsia="標楷體" w:hint="eastAsia"/>
          <w:sz w:val="28"/>
          <w:szCs w:val="28"/>
        </w:rPr>
        <w:t>本校和內思高工皆有</w:t>
      </w:r>
      <w:r w:rsidRPr="003A4AA9">
        <w:rPr>
          <w:rFonts w:eastAsia="標楷體" w:hint="eastAsia"/>
          <w:sz w:val="28"/>
          <w:szCs w:val="28"/>
        </w:rPr>
        <w:t>8</w:t>
      </w:r>
      <w:r w:rsidRPr="003A4AA9">
        <w:rPr>
          <w:rFonts w:eastAsia="標楷體" w:hint="eastAsia"/>
          <w:sz w:val="28"/>
          <w:szCs w:val="28"/>
        </w:rPr>
        <w:t>個子計畫</w:t>
      </w:r>
      <w:r>
        <w:rPr>
          <w:rFonts w:eastAsia="標楷體" w:hint="eastAsia"/>
          <w:sz w:val="28"/>
          <w:szCs w:val="28"/>
        </w:rPr>
        <w:t>，計畫內容皆配合教育部中部辦公室的初、複審意見做修訂，且與本校相同皆通過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年的高職優質化補助，彼此皆有互相可學習的地方</w:t>
      </w:r>
      <w:r w:rsidR="00C56044" w:rsidRPr="003A4AA9">
        <w:rPr>
          <w:rFonts w:eastAsia="標楷體" w:hint="eastAsia"/>
          <w:sz w:val="28"/>
          <w:szCs w:val="28"/>
        </w:rPr>
        <w:t>。</w:t>
      </w:r>
    </w:p>
    <w:p w:rsidR="003A4AA9" w:rsidRDefault="003A4AA9" w:rsidP="003A4AA9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『均質化報告』張文卿組長：</w:t>
      </w:r>
    </w:p>
    <w:p w:rsidR="003A4AA9" w:rsidRDefault="003A4AA9" w:rsidP="003A4AA9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教育部銜接高中職社區化計畫，本校結合大湖、育民、大成等學校辦理均質化計畫，著重教學資源共享，突顯各校特色，推廣社區國中社團活動。</w:t>
      </w:r>
    </w:p>
    <w:p w:rsidR="003A4AA9" w:rsidRPr="003A4AA9" w:rsidRDefault="003A4AA9" w:rsidP="003A4AA9">
      <w:pPr>
        <w:pStyle w:val="a3"/>
        <w:numPr>
          <w:ilvl w:val="0"/>
          <w:numId w:val="3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社區國中對此計畫深表認同，除提供師資外，亦解決了經費問題。</w:t>
      </w:r>
    </w:p>
    <w:p w:rsidR="003A4AA9" w:rsidRDefault="003A4AA9" w:rsidP="00953CA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綜合座談會議紀錄：</w:t>
      </w:r>
    </w:p>
    <w:p w:rsidR="003A4AA9" w:rsidRDefault="003A4AA9" w:rsidP="003A4AA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柯校長：</w:t>
      </w:r>
    </w:p>
    <w:p w:rsidR="003A4AA9" w:rsidRPr="003A4AA9" w:rsidRDefault="00FA63DA" w:rsidP="003A4AA9">
      <w:pPr>
        <w:pStyle w:val="a3"/>
        <w:ind w:leftChars="0" w:left="72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晚到也總算是到了，對於今天的參訪活動非常感動，希望下次可以再到貴校參訪，獲邀請貴校到內思高工參訪，期待再相逢</w:t>
      </w:r>
      <w:r w:rsidR="003A4AA9">
        <w:rPr>
          <w:rFonts w:eastAsia="標楷體" w:hint="eastAsia"/>
          <w:sz w:val="28"/>
          <w:szCs w:val="28"/>
        </w:rPr>
        <w:t>。</w:t>
      </w:r>
    </w:p>
    <w:p w:rsidR="00953CA0" w:rsidRDefault="00953CA0" w:rsidP="00953C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兩校互贈紀念品。</w:t>
      </w:r>
    </w:p>
    <w:sectPr w:rsidR="00953CA0" w:rsidSect="004812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FD" w:rsidRDefault="00F716FD" w:rsidP="00E162E3">
      <w:r>
        <w:separator/>
      </w:r>
    </w:p>
  </w:endnote>
  <w:endnote w:type="continuationSeparator" w:id="1">
    <w:p w:rsidR="00F716FD" w:rsidRDefault="00F716FD" w:rsidP="00E1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FD" w:rsidRDefault="00F716FD" w:rsidP="00E162E3">
      <w:r>
        <w:separator/>
      </w:r>
    </w:p>
  </w:footnote>
  <w:footnote w:type="continuationSeparator" w:id="1">
    <w:p w:rsidR="00F716FD" w:rsidRDefault="00F716FD" w:rsidP="00E1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5B5B"/>
    <w:multiLevelType w:val="hybridMultilevel"/>
    <w:tmpl w:val="F648CB70"/>
    <w:lvl w:ilvl="0" w:tplc="267A67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726680A"/>
    <w:multiLevelType w:val="hybridMultilevel"/>
    <w:tmpl w:val="A4AE459E"/>
    <w:lvl w:ilvl="0" w:tplc="28DA9CD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D93DF3"/>
    <w:multiLevelType w:val="hybridMultilevel"/>
    <w:tmpl w:val="F648CB70"/>
    <w:lvl w:ilvl="0" w:tplc="267A67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81221"/>
    <w:rsid w:val="000C2957"/>
    <w:rsid w:val="00135E61"/>
    <w:rsid w:val="00175ECB"/>
    <w:rsid w:val="001C2ED3"/>
    <w:rsid w:val="003778D6"/>
    <w:rsid w:val="003A4AA9"/>
    <w:rsid w:val="003F4BC1"/>
    <w:rsid w:val="0042565B"/>
    <w:rsid w:val="00461E87"/>
    <w:rsid w:val="00481221"/>
    <w:rsid w:val="0050243E"/>
    <w:rsid w:val="005A5172"/>
    <w:rsid w:val="00685AE4"/>
    <w:rsid w:val="00953CA0"/>
    <w:rsid w:val="00991207"/>
    <w:rsid w:val="009F3D96"/>
    <w:rsid w:val="00B335B3"/>
    <w:rsid w:val="00BF3465"/>
    <w:rsid w:val="00C56044"/>
    <w:rsid w:val="00CE7D43"/>
    <w:rsid w:val="00D70AB5"/>
    <w:rsid w:val="00E162E3"/>
    <w:rsid w:val="00F6514A"/>
    <w:rsid w:val="00F716FD"/>
    <w:rsid w:val="00FA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1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62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62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B41F-7E4F-4C29-86EA-FCDFB36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user</cp:lastModifiedBy>
  <cp:revision>3</cp:revision>
  <dcterms:created xsi:type="dcterms:W3CDTF">2012-08-20T02:42:00Z</dcterms:created>
  <dcterms:modified xsi:type="dcterms:W3CDTF">2012-08-20T04:46:00Z</dcterms:modified>
</cp:coreProperties>
</file>